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B" w:rsidRPr="00161D5B" w:rsidRDefault="00161D5B" w:rsidP="00161D5B">
      <w:pPr>
        <w:jc w:val="center"/>
        <w:rPr>
          <w:rFonts w:ascii="Herculanum" w:hAnsi="Herculanum"/>
          <w:b/>
          <w:sz w:val="52"/>
        </w:rPr>
      </w:pPr>
      <w:r w:rsidRPr="00161D5B">
        <w:rPr>
          <w:rFonts w:ascii="Herculanum" w:hAnsi="Herculanum"/>
          <w:b/>
          <w:sz w:val="52"/>
        </w:rPr>
        <w:t>DRAWING I</w:t>
      </w:r>
    </w:p>
    <w:p w:rsidR="00161D5B" w:rsidRDefault="00161D5B" w:rsidP="00161D5B">
      <w:pPr>
        <w:jc w:val="center"/>
        <w:rPr>
          <w:rFonts w:ascii="Calibri" w:hAnsi="Calibri"/>
        </w:rPr>
      </w:pPr>
    </w:p>
    <w:p w:rsidR="00161D5B" w:rsidRDefault="00161D5B" w:rsidP="00161D5B">
      <w:pPr>
        <w:jc w:val="center"/>
        <w:rPr>
          <w:rFonts w:ascii="Century Gothic" w:hAnsi="Century Gothic"/>
          <w:sz w:val="28"/>
        </w:rPr>
      </w:pPr>
      <w:proofErr w:type="gramStart"/>
      <w:r w:rsidRPr="00DF5DA7">
        <w:rPr>
          <w:rFonts w:ascii="Century Gothic" w:hAnsi="Century Gothic"/>
          <w:b/>
          <w:sz w:val="28"/>
        </w:rPr>
        <w:t>teacher</w:t>
      </w:r>
      <w:proofErr w:type="gramEnd"/>
      <w:r w:rsidRPr="00DF5DA7">
        <w:rPr>
          <w:rFonts w:ascii="Century Gothic" w:hAnsi="Century Gothic"/>
          <w:b/>
          <w:sz w:val="28"/>
        </w:rPr>
        <w:t>:</w:t>
      </w:r>
      <w:r>
        <w:rPr>
          <w:rFonts w:ascii="Century Gothic" w:hAnsi="Century Gothic"/>
          <w:sz w:val="28"/>
        </w:rPr>
        <w:t xml:space="preserve"> Mrs. Rachel Applegate</w:t>
      </w:r>
      <w:r w:rsidRPr="00B56736">
        <w:rPr>
          <w:rFonts w:ascii="Century Gothic" w:hAnsi="Century Gothic"/>
          <w:sz w:val="28"/>
        </w:rPr>
        <w:t xml:space="preserve"> </w:t>
      </w:r>
      <w:r w:rsidRPr="00DF5DA7">
        <w:rPr>
          <w:rFonts w:ascii="Century Gothic" w:hAnsi="Century Gothic"/>
          <w:b/>
          <w:sz w:val="28"/>
        </w:rPr>
        <w:t>email:</w:t>
      </w:r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rapplegate@ccs.us</w:t>
      </w:r>
      <w:proofErr w:type="spellEnd"/>
    </w:p>
    <w:p w:rsidR="00161D5B" w:rsidRDefault="00161D5B" w:rsidP="00161D5B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5943600" cy="228600"/>
            <wp:effectExtent l="25400" t="0" r="0" b="0"/>
            <wp:wrapNone/>
            <wp:docPr id="4" name="Picture 4" descr="::Desktop:6736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67367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5B" w:rsidRDefault="00161D5B" w:rsidP="00161D5B">
      <w:pPr>
        <w:jc w:val="both"/>
        <w:rPr>
          <w:rFonts w:ascii="Century Gothic" w:hAnsi="Century Gothic"/>
          <w:sz w:val="28"/>
        </w:rPr>
      </w:pPr>
    </w:p>
    <w:p w:rsidR="00161D5B" w:rsidRDefault="00161D5B" w:rsidP="00161D5B">
      <w:pPr>
        <w:jc w:val="both"/>
        <w:rPr>
          <w:rFonts w:ascii="Century Gothic" w:hAnsi="Century Gothic"/>
          <w:b/>
          <w:sz w:val="28"/>
        </w:rPr>
      </w:pPr>
      <w:r w:rsidRPr="00DF5DA7">
        <w:rPr>
          <w:rFonts w:ascii="Century Gothic" w:hAnsi="Century Gothic"/>
          <w:b/>
          <w:sz w:val="28"/>
        </w:rPr>
        <w:t>Course Description:</w:t>
      </w:r>
    </w:p>
    <w:p w:rsidR="00161D5B" w:rsidRDefault="00161D5B" w:rsidP="00161D5B">
      <w:pPr>
        <w:jc w:val="both"/>
        <w:rPr>
          <w:rFonts w:ascii="Century Gothic" w:hAnsi="Century Gothic"/>
        </w:rPr>
      </w:pPr>
      <w:r w:rsidRPr="007E4C68">
        <w:rPr>
          <w:rFonts w:ascii="Century Gothic" w:hAnsi="Century Gothic"/>
        </w:rPr>
        <w:t xml:space="preserve">This class is </w:t>
      </w:r>
      <w:r>
        <w:rPr>
          <w:rFonts w:ascii="Century Gothic" w:hAnsi="Century Gothic"/>
        </w:rPr>
        <w:t>designed for students i</w:t>
      </w:r>
      <w:r w:rsidR="003F735A">
        <w:rPr>
          <w:rFonts w:ascii="Century Gothic" w:hAnsi="Century Gothic"/>
        </w:rPr>
        <w:t xml:space="preserve">nterested in further engagement in </w:t>
      </w:r>
      <w:r w:rsidRPr="007E4C68">
        <w:rPr>
          <w:rFonts w:ascii="Century Gothic" w:hAnsi="Century Gothic"/>
        </w:rPr>
        <w:t xml:space="preserve">visual art practices and </w:t>
      </w:r>
      <w:r>
        <w:rPr>
          <w:rFonts w:ascii="Century Gothic" w:hAnsi="Century Gothic"/>
        </w:rPr>
        <w:t>critical thinking. Students will be exposed to various drawing techniques and media over the course of the semester. A study of art history, art criticism, and aesthetics is imbedded in the class curriculum. Students will explore the elements and principles of art, through experimentation/art making but more importantly will learn to problem solve, evaluate, critique, and think like an artist through enduring concepts/themes.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Default="00161D5B" w:rsidP="00161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Welcome and I look forward to a great semester!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Default="00161D5B" w:rsidP="00161D5B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Assignments/Grading:</w:t>
      </w:r>
    </w:p>
    <w:p w:rsidR="00161D5B" w:rsidRDefault="00161D5B" w:rsidP="00161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will be about </w:t>
      </w:r>
      <w:r>
        <w:rPr>
          <w:rFonts w:ascii="Century Gothic" w:hAnsi="Century Gothic"/>
          <w:b/>
        </w:rPr>
        <w:t xml:space="preserve">four </w:t>
      </w:r>
      <w:r>
        <w:rPr>
          <w:rFonts w:ascii="Century Gothic" w:hAnsi="Century Gothic"/>
        </w:rPr>
        <w:t>projects through the course of the semester. Any practice work, worksheets, or other supplemental activities related to each project will be factored into the individual project grade. Some independent research/homework may be necessary.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Pr="0008313D" w:rsidRDefault="00161D5B" w:rsidP="00161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Weekly sketchbook assignments will be given and students are required to </w:t>
      </w:r>
      <w:r>
        <w:rPr>
          <w:rFonts w:ascii="Century Gothic" w:hAnsi="Century Gothic"/>
          <w:b/>
        </w:rPr>
        <w:t>bring their sketchbook to class every day</w:t>
      </w:r>
      <w:r>
        <w:rPr>
          <w:rFonts w:ascii="Century Gothic" w:hAnsi="Century Gothic"/>
        </w:rPr>
        <w:t>. Sketchbook/visual journals are an integral part of an artist’s life and are used for a variety of purposes: to record and sketch ideas; to reflect on thoughts; to take notes on artists/artwork, art making processes, vocabulary/terms.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Default="00161D5B" w:rsidP="00161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Grades will be composed of daily </w:t>
      </w:r>
      <w:r>
        <w:rPr>
          <w:rFonts w:ascii="Century Gothic" w:hAnsi="Century Gothic"/>
          <w:b/>
        </w:rPr>
        <w:t>PREP</w:t>
      </w:r>
      <w:r w:rsidRPr="00A83A12">
        <w:rPr>
          <w:rFonts w:ascii="Century Gothic" w:hAnsi="Century Gothic"/>
          <w:b/>
        </w:rPr>
        <w:t xml:space="preserve"> (preparation, respect, effort, participation) points, </w:t>
      </w:r>
      <w:r>
        <w:rPr>
          <w:rFonts w:ascii="Century Gothic" w:hAnsi="Century Gothic"/>
          <w:b/>
        </w:rPr>
        <w:t>sketchbook</w:t>
      </w:r>
      <w:r>
        <w:rPr>
          <w:rFonts w:ascii="Century Gothic" w:hAnsi="Century Gothic"/>
        </w:rPr>
        <w:t xml:space="preserve">, and </w:t>
      </w:r>
      <w:r>
        <w:rPr>
          <w:rFonts w:ascii="Century Gothic" w:hAnsi="Century Gothic"/>
          <w:b/>
        </w:rPr>
        <w:t>projects</w:t>
      </w:r>
      <w:r>
        <w:rPr>
          <w:rFonts w:ascii="Century Gothic" w:hAnsi="Century Gothic"/>
        </w:rPr>
        <w:t>. A rubric/criteria breakdown for every project will be explained and distributed.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Default="00161D5B" w:rsidP="00161D5B">
      <w:pPr>
        <w:jc w:val="both"/>
        <w:rPr>
          <w:rFonts w:ascii="Century Gothic" w:hAnsi="Century Gothic"/>
        </w:rPr>
      </w:pPr>
      <w:r w:rsidRPr="0008313D">
        <w:rPr>
          <w:rFonts w:ascii="Century Gothic" w:hAnsi="Century Gothic"/>
        </w:rPr>
        <w:t xml:space="preserve">If you turn in work late you will lose </w:t>
      </w:r>
      <w:r>
        <w:rPr>
          <w:rFonts w:ascii="Century Gothic" w:hAnsi="Century Gothic"/>
        </w:rPr>
        <w:t>points per</w:t>
      </w:r>
      <w:r w:rsidRPr="0008313D">
        <w:rPr>
          <w:rFonts w:ascii="Century Gothic" w:hAnsi="Century Gothic"/>
        </w:rPr>
        <w:t xml:space="preserve"> day.  If you are working hard you might be eligible for a work extension – You will need to see me and discuss it </w:t>
      </w:r>
      <w:r w:rsidRPr="0008313D">
        <w:rPr>
          <w:rFonts w:ascii="Century Gothic" w:hAnsi="Century Gothic"/>
          <w:b/>
        </w:rPr>
        <w:t xml:space="preserve">before </w:t>
      </w:r>
      <w:r>
        <w:rPr>
          <w:rFonts w:ascii="Century Gothic" w:hAnsi="Century Gothic"/>
        </w:rPr>
        <w:t>the</w:t>
      </w:r>
      <w:r w:rsidRPr="0008313D">
        <w:rPr>
          <w:rFonts w:ascii="Century Gothic" w:hAnsi="Century Gothic"/>
        </w:rPr>
        <w:t xml:space="preserve"> due</w:t>
      </w:r>
      <w:r>
        <w:rPr>
          <w:rFonts w:ascii="Century Gothic" w:hAnsi="Century Gothic"/>
        </w:rPr>
        <w:t xml:space="preserve"> date</w:t>
      </w:r>
      <w:r w:rsidRPr="0008313D">
        <w:rPr>
          <w:rFonts w:ascii="Century Gothic" w:hAnsi="Century Gothic"/>
        </w:rPr>
        <w:t>!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Default="00161D5B" w:rsidP="00161D5B">
      <w:pPr>
        <w:jc w:val="both"/>
        <w:rPr>
          <w:rFonts w:ascii="Century Gothic" w:hAnsi="Century Gothic"/>
          <w:b/>
          <w:sz w:val="28"/>
        </w:rPr>
      </w:pPr>
      <w:r w:rsidRPr="00615F74">
        <w:rPr>
          <w:rFonts w:ascii="Century Gothic" w:hAnsi="Century Gothic"/>
          <w:b/>
          <w:sz w:val="28"/>
        </w:rPr>
        <w:t>Materials:</w:t>
      </w:r>
    </w:p>
    <w:p w:rsidR="00161D5B" w:rsidRDefault="00161D5B" w:rsidP="00161D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While CCS supplies most materials students will need, students will be required to provide a few items for themselves.</w:t>
      </w:r>
    </w:p>
    <w:p w:rsidR="00161D5B" w:rsidRDefault="00161D5B" w:rsidP="00161D5B">
      <w:pPr>
        <w:jc w:val="both"/>
        <w:rPr>
          <w:rFonts w:ascii="Century Gothic" w:hAnsi="Century Gothic"/>
        </w:rPr>
      </w:pPr>
    </w:p>
    <w:p w:rsidR="00161D5B" w:rsidRPr="00615F74" w:rsidRDefault="00161D5B" w:rsidP="00161D5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615F74">
        <w:rPr>
          <w:rFonts w:ascii="Century Gothic" w:hAnsi="Century Gothic"/>
          <w:b/>
        </w:rPr>
        <w:t xml:space="preserve">9”X12” blank paper sketchbook </w:t>
      </w:r>
      <w:r w:rsidRPr="00615F74">
        <w:rPr>
          <w:rFonts w:ascii="Century Gothic" w:hAnsi="Century Gothic"/>
        </w:rPr>
        <w:t>(no lined paper)</w:t>
      </w:r>
    </w:p>
    <w:p w:rsidR="00161D5B" w:rsidRDefault="00161D5B" w:rsidP="00161D5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HIGHLY RECCOMENDED: </w:t>
      </w:r>
      <w:r w:rsidRPr="00615F74">
        <w:rPr>
          <w:rFonts w:ascii="Century Gothic" w:hAnsi="Century Gothic"/>
        </w:rPr>
        <w:t>Drawing pencils 6H, 4H, 2H, HB, 2B, 4B</w:t>
      </w:r>
      <w:r>
        <w:rPr>
          <w:rFonts w:ascii="Century Gothic" w:hAnsi="Century Gothic"/>
        </w:rPr>
        <w:t xml:space="preserve">, 6B, </w:t>
      </w:r>
      <w:r w:rsidRPr="00A83A12">
        <w:rPr>
          <w:rFonts w:ascii="Century Gothic" w:hAnsi="Century Gothic"/>
        </w:rPr>
        <w:t>White “Magic Rub” Eraser, Kneaded eraser, Fine tipped black Sharpie</w:t>
      </w:r>
      <w:r w:rsidR="003F735A">
        <w:rPr>
          <w:rFonts w:ascii="Century Gothic" w:hAnsi="Century Gothic"/>
        </w:rPr>
        <w:t>, Small case or baggie to hold supplies</w:t>
      </w:r>
    </w:p>
    <w:p w:rsidR="00161D5B" w:rsidRPr="00A83A12" w:rsidRDefault="00161D5B" w:rsidP="00161D5B">
      <w:pPr>
        <w:pStyle w:val="ListParagraph"/>
        <w:jc w:val="both"/>
        <w:rPr>
          <w:rFonts w:ascii="Century Gothic" w:hAnsi="Century Gothic"/>
          <w:b/>
        </w:rPr>
      </w:pPr>
    </w:p>
    <w:p w:rsidR="00161D5B" w:rsidRDefault="00161D5B" w:rsidP="00161D5B">
      <w:pPr>
        <w:jc w:val="both"/>
        <w:rPr>
          <w:rFonts w:ascii="Century Gothic" w:hAnsi="Century Gothic"/>
          <w:b/>
        </w:rPr>
      </w:pPr>
    </w:p>
    <w:p w:rsidR="00161D5B" w:rsidRPr="000B190D" w:rsidRDefault="00161D5B" w:rsidP="00161D5B">
      <w:pPr>
        <w:jc w:val="center"/>
        <w:rPr>
          <w:rFonts w:ascii="Century Gothic" w:hAnsi="Century Gothic"/>
          <w:b/>
          <w:u w:val="single"/>
        </w:rPr>
      </w:pPr>
      <w:r w:rsidRPr="000B190D">
        <w:rPr>
          <w:rFonts w:ascii="Century Gothic" w:hAnsi="Century Gothic"/>
          <w:b/>
          <w:sz w:val="28"/>
          <w:u w:val="single"/>
        </w:rPr>
        <w:t>Art Studio Expectations</w:t>
      </w:r>
    </w:p>
    <w:p w:rsidR="00161D5B" w:rsidRDefault="00161D5B" w:rsidP="00161D5B">
      <w:pPr>
        <w:jc w:val="center"/>
        <w:rPr>
          <w:rFonts w:ascii="Century Gothic" w:hAnsi="Century Gothic"/>
          <w:sz w:val="28"/>
        </w:rPr>
      </w:pPr>
    </w:p>
    <w:p w:rsidR="00161D5B" w:rsidRPr="000B190D" w:rsidRDefault="00161D5B" w:rsidP="00161D5B">
      <w:pPr>
        <w:pStyle w:val="ListParagraph"/>
        <w:numPr>
          <w:ilvl w:val="0"/>
          <w:numId w:val="2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 w:rsidRPr="000B190D">
        <w:rPr>
          <w:rFonts w:ascii="Century Gothic" w:hAnsi="Century Gothic" w:cs="Times New Roman"/>
          <w:szCs w:val="20"/>
        </w:rPr>
        <w:t xml:space="preserve">We are </w:t>
      </w:r>
      <w:r w:rsidRPr="000B190D">
        <w:rPr>
          <w:rFonts w:ascii="Century Gothic" w:hAnsi="Century Gothic" w:cs="Times New Roman"/>
          <w:b/>
          <w:szCs w:val="20"/>
        </w:rPr>
        <w:t>responsible</w:t>
      </w:r>
      <w:r w:rsidRPr="000B190D">
        <w:rPr>
          <w:rFonts w:ascii="Century Gothic" w:hAnsi="Century Gothic" w:cs="Times New Roman"/>
          <w:szCs w:val="20"/>
        </w:rPr>
        <w:t>…for our words and actions.</w:t>
      </w:r>
    </w:p>
    <w:p w:rsidR="00161D5B" w:rsidRDefault="00161D5B" w:rsidP="00161D5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Come to class </w:t>
      </w:r>
      <w:r w:rsidRPr="00CD0B3F">
        <w:rPr>
          <w:rFonts w:ascii="Century Gothic" w:hAnsi="Century Gothic"/>
          <w:b/>
        </w:rPr>
        <w:t>on time and prepared</w:t>
      </w:r>
      <w:r>
        <w:rPr>
          <w:rFonts w:ascii="Century Gothic" w:hAnsi="Century Gothic"/>
        </w:rPr>
        <w:t xml:space="preserve"> (seated quietly, sketchbook and pencil out/ready). Make sure you have a pass if you are late.</w:t>
      </w:r>
    </w:p>
    <w:p w:rsidR="00161D5B" w:rsidRDefault="00161D5B" w:rsidP="00161D5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 actions affect others and vice versa.</w:t>
      </w:r>
    </w:p>
    <w:p w:rsidR="00161D5B" w:rsidRPr="00CD0B3F" w:rsidRDefault="00161D5B" w:rsidP="00161D5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Participate!</w:t>
      </w:r>
    </w:p>
    <w:p w:rsidR="00161D5B" w:rsidRPr="00CD0B3F" w:rsidRDefault="00161D5B" w:rsidP="00161D5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D0B3F">
        <w:rPr>
          <w:rFonts w:ascii="Century Gothic" w:hAnsi="Century Gothic"/>
        </w:rPr>
        <w:t>Make sure your artwork is</w:t>
      </w:r>
      <w:r>
        <w:rPr>
          <w:rFonts w:ascii="Century Gothic" w:hAnsi="Century Gothic"/>
          <w:b/>
        </w:rPr>
        <w:t xml:space="preserve"> school appropriate.</w:t>
      </w:r>
    </w:p>
    <w:p w:rsidR="00161D5B" w:rsidRPr="000B190D" w:rsidRDefault="00161D5B" w:rsidP="00161D5B">
      <w:pPr>
        <w:spacing w:beforeLines="1" w:afterLines="1"/>
        <w:jc w:val="both"/>
        <w:rPr>
          <w:rFonts w:ascii="Century Gothic" w:hAnsi="Century Gothic" w:cs="Times New Roman"/>
          <w:szCs w:val="20"/>
        </w:rPr>
      </w:pPr>
    </w:p>
    <w:p w:rsidR="00161D5B" w:rsidRPr="00CD0B3F" w:rsidRDefault="00161D5B" w:rsidP="00161D5B">
      <w:pPr>
        <w:pStyle w:val="ListParagraph"/>
        <w:numPr>
          <w:ilvl w:val="0"/>
          <w:numId w:val="2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 w:rsidRPr="000B190D">
        <w:rPr>
          <w:rFonts w:ascii="Century Gothic" w:hAnsi="Century Gothic" w:cs="Times New Roman"/>
          <w:szCs w:val="20"/>
        </w:rPr>
        <w:t xml:space="preserve">We are </w:t>
      </w:r>
      <w:r w:rsidRPr="000B190D">
        <w:rPr>
          <w:rFonts w:ascii="Century Gothic" w:hAnsi="Century Gothic" w:cs="Times New Roman"/>
          <w:b/>
          <w:szCs w:val="20"/>
        </w:rPr>
        <w:t>respectful</w:t>
      </w:r>
      <w:r w:rsidRPr="000B190D">
        <w:rPr>
          <w:rFonts w:ascii="Century Gothic" w:hAnsi="Century Gothic" w:cs="Times New Roman"/>
          <w:szCs w:val="20"/>
        </w:rPr>
        <w:t>…to ourselves, to each other, with our materials, and our studio space.</w:t>
      </w:r>
    </w:p>
    <w:p w:rsidR="00161D5B" w:rsidRPr="00CD0B3F" w:rsidRDefault="00161D5B" w:rsidP="00161D5B">
      <w:pPr>
        <w:pStyle w:val="ListParagraph"/>
        <w:numPr>
          <w:ilvl w:val="0"/>
          <w:numId w:val="3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Think before speaking: </w:t>
      </w:r>
      <w:r w:rsidRPr="00CD0B3F">
        <w:rPr>
          <w:rFonts w:ascii="Century Gothic" w:hAnsi="Century Gothic" w:cs="Times New Roman"/>
          <w:b/>
          <w:szCs w:val="20"/>
        </w:rPr>
        <w:t>be kind</w:t>
      </w:r>
      <w:r>
        <w:rPr>
          <w:rFonts w:ascii="Century Gothic" w:hAnsi="Century Gothic" w:cs="Times New Roman"/>
          <w:b/>
          <w:szCs w:val="20"/>
        </w:rPr>
        <w:t>, be helpful.</w:t>
      </w:r>
    </w:p>
    <w:p w:rsidR="00161D5B" w:rsidRDefault="00161D5B" w:rsidP="00161D5B">
      <w:pPr>
        <w:pStyle w:val="ListParagraph"/>
        <w:numPr>
          <w:ilvl w:val="0"/>
          <w:numId w:val="3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b/>
          <w:szCs w:val="20"/>
        </w:rPr>
        <w:t>Clean up after yourself</w:t>
      </w:r>
      <w:r w:rsidRPr="00CD0B3F">
        <w:rPr>
          <w:rFonts w:ascii="Century Gothic" w:hAnsi="Century Gothic" w:cs="Times New Roman"/>
          <w:szCs w:val="20"/>
        </w:rPr>
        <w:t>- this is a shared space</w:t>
      </w:r>
      <w:r>
        <w:rPr>
          <w:rFonts w:ascii="Century Gothic" w:hAnsi="Century Gothic" w:cs="Times New Roman"/>
          <w:szCs w:val="20"/>
        </w:rPr>
        <w:t>.</w:t>
      </w:r>
    </w:p>
    <w:p w:rsidR="00161D5B" w:rsidRPr="000B190D" w:rsidRDefault="00161D5B" w:rsidP="00161D5B">
      <w:pPr>
        <w:pStyle w:val="ListParagraph"/>
        <w:numPr>
          <w:ilvl w:val="0"/>
          <w:numId w:val="3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 w:rsidRPr="00987D60">
        <w:rPr>
          <w:rFonts w:ascii="Century Gothic" w:hAnsi="Century Gothic" w:cs="Times New Roman"/>
          <w:b/>
          <w:szCs w:val="20"/>
        </w:rPr>
        <w:t>Be quiet and listen</w:t>
      </w:r>
      <w:r>
        <w:rPr>
          <w:rFonts w:ascii="Century Gothic" w:hAnsi="Century Gothic" w:cs="Times New Roman"/>
          <w:szCs w:val="20"/>
        </w:rPr>
        <w:t xml:space="preserve"> during demonstrations, presentations, etc.</w:t>
      </w:r>
    </w:p>
    <w:p w:rsidR="00161D5B" w:rsidRPr="000B190D" w:rsidRDefault="00161D5B" w:rsidP="00161D5B">
      <w:pPr>
        <w:pStyle w:val="ListParagraph"/>
        <w:spacing w:beforeLines="1" w:afterLines="1"/>
        <w:jc w:val="both"/>
        <w:rPr>
          <w:rFonts w:ascii="Century Gothic" w:hAnsi="Century Gothic" w:cs="Times New Roman"/>
          <w:szCs w:val="20"/>
        </w:rPr>
      </w:pPr>
    </w:p>
    <w:p w:rsidR="00161D5B" w:rsidRDefault="00161D5B" w:rsidP="00161D5B">
      <w:pPr>
        <w:pStyle w:val="ListParagraph"/>
        <w:numPr>
          <w:ilvl w:val="0"/>
          <w:numId w:val="2"/>
        </w:numPr>
        <w:spacing w:beforeLines="1" w:afterLines="1"/>
        <w:jc w:val="both"/>
        <w:rPr>
          <w:rFonts w:ascii="Century Gothic" w:hAnsi="Century Gothic" w:cs="Times New Roman"/>
          <w:szCs w:val="20"/>
        </w:rPr>
      </w:pPr>
      <w:r w:rsidRPr="000B190D">
        <w:rPr>
          <w:rFonts w:ascii="Century Gothic" w:hAnsi="Century Gothic" w:cs="Times New Roman"/>
          <w:szCs w:val="20"/>
        </w:rPr>
        <w:t>We are</w:t>
      </w:r>
      <w:r w:rsidRPr="000B190D">
        <w:rPr>
          <w:rFonts w:ascii="Century Gothic" w:hAnsi="Century Gothic" w:cs="Times New Roman"/>
          <w:b/>
          <w:szCs w:val="20"/>
        </w:rPr>
        <w:t xml:space="preserve"> reflective</w:t>
      </w:r>
      <w:r w:rsidRPr="000B190D">
        <w:rPr>
          <w:rFonts w:ascii="Century Gothic" w:hAnsi="Century Gothic" w:cs="Times New Roman"/>
          <w:szCs w:val="20"/>
        </w:rPr>
        <w:t>…we take ti</w:t>
      </w:r>
      <w:r>
        <w:rPr>
          <w:rFonts w:ascii="Century Gothic" w:hAnsi="Century Gothic" w:cs="Times New Roman"/>
          <w:szCs w:val="20"/>
        </w:rPr>
        <w:t xml:space="preserve">me to listen, ask, and revise. </w:t>
      </w:r>
      <w:r w:rsidRPr="000B190D">
        <w:rPr>
          <w:rFonts w:ascii="Century Gothic" w:hAnsi="Century Gothic" w:cs="Times New Roman"/>
          <w:szCs w:val="20"/>
        </w:rPr>
        <w:t>We learn and grow from our choices.</w:t>
      </w:r>
    </w:p>
    <w:p w:rsidR="00161D5B" w:rsidRPr="00987D60" w:rsidRDefault="00161D5B" w:rsidP="00161D5B">
      <w:pPr>
        <w:pStyle w:val="ListParagraph"/>
        <w:numPr>
          <w:ilvl w:val="0"/>
          <w:numId w:val="4"/>
        </w:numPr>
        <w:spacing w:beforeLines="1" w:afterLines="1"/>
        <w:jc w:val="both"/>
        <w:rPr>
          <w:rFonts w:ascii="Century Gothic" w:hAnsi="Century Gothic" w:cs="Times New Roman"/>
          <w:b/>
          <w:szCs w:val="20"/>
        </w:rPr>
      </w:pPr>
      <w:r w:rsidRPr="00987D60">
        <w:rPr>
          <w:rFonts w:ascii="Century Gothic" w:hAnsi="Century Gothic" w:cs="Times New Roman"/>
          <w:b/>
          <w:szCs w:val="20"/>
        </w:rPr>
        <w:t>Share ideas!</w:t>
      </w:r>
    </w:p>
    <w:p w:rsidR="00161D5B" w:rsidRDefault="00161D5B" w:rsidP="00161D5B">
      <w:pPr>
        <w:pStyle w:val="ListParagraph"/>
        <w:numPr>
          <w:ilvl w:val="0"/>
          <w:numId w:val="4"/>
        </w:numPr>
        <w:spacing w:beforeLines="1" w:afterLines="1"/>
        <w:jc w:val="both"/>
        <w:rPr>
          <w:rFonts w:ascii="Century Gothic" w:hAnsi="Century Gothic" w:cs="Times New Roman"/>
          <w:b/>
          <w:szCs w:val="20"/>
        </w:rPr>
      </w:pPr>
      <w:r w:rsidRPr="00987D60">
        <w:rPr>
          <w:rFonts w:ascii="Century Gothic" w:hAnsi="Century Gothic" w:cs="Times New Roman"/>
          <w:b/>
          <w:szCs w:val="20"/>
        </w:rPr>
        <w:t>Take risks!</w:t>
      </w:r>
    </w:p>
    <w:p w:rsidR="00161D5B" w:rsidRDefault="00161D5B" w:rsidP="00161D5B">
      <w:pPr>
        <w:spacing w:beforeLines="1" w:afterLines="1"/>
        <w:jc w:val="both"/>
        <w:rPr>
          <w:rFonts w:ascii="Century Gothic" w:hAnsi="Century Gothic" w:cs="Times New Roman"/>
          <w:b/>
          <w:szCs w:val="20"/>
        </w:rPr>
      </w:pPr>
    </w:p>
    <w:p w:rsidR="00161D5B" w:rsidRDefault="00161D5B" w:rsidP="00161D5B">
      <w:pPr>
        <w:spacing w:beforeLines="1" w:afterLines="1"/>
        <w:jc w:val="center"/>
        <w:rPr>
          <w:rStyle w:val="font9"/>
        </w:rPr>
      </w:pPr>
      <w:r w:rsidRPr="00987D60">
        <w:rPr>
          <w:rStyle w:val="font9"/>
          <w:rFonts w:ascii="Century Gothic" w:hAnsi="Century Gothic"/>
          <w:i/>
        </w:rPr>
        <w:t>Our art studio is a safe community of mutual support and trust that is open to all learners and seekers, in which we act respectfully, responsibly, and reflectively.</w:t>
      </w:r>
    </w:p>
    <w:p w:rsidR="00161D5B" w:rsidRDefault="00161D5B" w:rsidP="00161D5B">
      <w:pPr>
        <w:spacing w:beforeLines="1" w:afterLines="1"/>
        <w:jc w:val="center"/>
        <w:rPr>
          <w:rStyle w:val="font9"/>
        </w:rPr>
      </w:pPr>
    </w:p>
    <w:p w:rsidR="00161D5B" w:rsidRPr="00987D60" w:rsidRDefault="00161D5B" w:rsidP="00161D5B">
      <w:pPr>
        <w:spacing w:beforeLines="1" w:afterLines="1"/>
        <w:jc w:val="center"/>
        <w:rPr>
          <w:rFonts w:ascii="Century Gothic" w:hAnsi="Century Gothic" w:cs="Times New Roman"/>
          <w:szCs w:val="20"/>
        </w:rPr>
      </w:pPr>
      <w:r>
        <w:rPr>
          <w:rFonts w:ascii="Century Gothic" w:hAnsi="Century Gothic"/>
          <w:b/>
        </w:rPr>
        <w:t xml:space="preserve">If you ever have questions/concerns, please </w:t>
      </w:r>
      <w:r w:rsidRPr="00987D60">
        <w:rPr>
          <w:rFonts w:ascii="Century Gothic" w:hAnsi="Century Gothic"/>
          <w:b/>
        </w:rPr>
        <w:t xml:space="preserve">see me or email me at </w:t>
      </w:r>
      <w:proofErr w:type="spellStart"/>
      <w:r>
        <w:rPr>
          <w:rFonts w:ascii="Century Gothic" w:hAnsi="Century Gothic"/>
          <w:b/>
        </w:rPr>
        <w:t>rapplegate</w:t>
      </w:r>
      <w:r w:rsidRPr="00987D60">
        <w:rPr>
          <w:rFonts w:ascii="Century Gothic" w:hAnsi="Century Gothic"/>
          <w:b/>
        </w:rPr>
        <w:t>@ccs.us</w:t>
      </w:r>
      <w:proofErr w:type="spellEnd"/>
    </w:p>
    <w:p w:rsidR="00161D5B" w:rsidRPr="000B190D" w:rsidRDefault="0099272A" w:rsidP="00161D5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971800" cy="2336800"/>
            <wp:effectExtent l="25400" t="0" r="0" b="0"/>
            <wp:wrapNone/>
            <wp:docPr id="1" name="Picture 1" descr="Macintosh HD:Users:racho8604:Desktop:sonja_u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o8604:Desktop:sonja_u4_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5B" w:rsidRDefault="00161D5B" w:rsidP="00161D5B">
      <w:pPr>
        <w:jc w:val="right"/>
        <w:rPr>
          <w:rFonts w:ascii="Handwriting - Dakota" w:hAnsi="Handwriting - Dakota"/>
          <w:sz w:val="28"/>
        </w:rPr>
      </w:pPr>
    </w:p>
    <w:p w:rsidR="00161D5B" w:rsidRDefault="00161D5B" w:rsidP="00161D5B">
      <w:pPr>
        <w:jc w:val="right"/>
        <w:rPr>
          <w:rFonts w:ascii="Handwriting - Dakota" w:hAnsi="Handwriting - Dakota"/>
          <w:sz w:val="28"/>
        </w:rPr>
      </w:pPr>
    </w:p>
    <w:p w:rsidR="00161D5B" w:rsidRDefault="00161D5B" w:rsidP="00161D5B">
      <w:pPr>
        <w:jc w:val="right"/>
        <w:rPr>
          <w:rFonts w:ascii="Handwriting - Dakota" w:hAnsi="Handwriting - Dakota"/>
          <w:sz w:val="28"/>
        </w:rPr>
      </w:pPr>
    </w:p>
    <w:p w:rsidR="00161D5B" w:rsidRDefault="00161D5B" w:rsidP="00161D5B">
      <w:pPr>
        <w:jc w:val="center"/>
        <w:rPr>
          <w:rFonts w:ascii="Handwriting - Dakota" w:hAnsi="Handwriting - Dakota"/>
          <w:sz w:val="28"/>
        </w:rPr>
      </w:pPr>
    </w:p>
    <w:p w:rsidR="00161D5B" w:rsidRPr="00A25014" w:rsidRDefault="00161D5B" w:rsidP="00161D5B">
      <w:pPr>
        <w:jc w:val="right"/>
        <w:rPr>
          <w:rFonts w:ascii="Handwriting - Dakota" w:hAnsi="Handwriting - Dakota"/>
          <w:sz w:val="22"/>
        </w:rPr>
      </w:pPr>
      <w:r w:rsidRPr="00A25014">
        <w:rPr>
          <w:rFonts w:ascii="Handwriting - Dakota" w:hAnsi="Handwriting - Dakota"/>
          <w:sz w:val="22"/>
        </w:rPr>
        <w:t>“He who works with his hands is a laborer.</w:t>
      </w:r>
      <w:r w:rsidRPr="00A25014">
        <w:rPr>
          <w:rFonts w:ascii="Handwriting - Dakota" w:hAnsi="Handwriting - Dakota"/>
          <w:sz w:val="22"/>
        </w:rPr>
        <w:br/>
        <w:t>He who works with his hands and his head is a craftsman.</w:t>
      </w:r>
      <w:r w:rsidRPr="00A25014">
        <w:rPr>
          <w:rFonts w:ascii="Handwriting - Dakota" w:hAnsi="Handwriting - Dakota"/>
          <w:sz w:val="22"/>
        </w:rPr>
        <w:br/>
        <w:t xml:space="preserve">He who works with his hands and his head and his heart is an artist.” </w:t>
      </w:r>
      <w:r w:rsidRPr="00A25014">
        <w:rPr>
          <w:rFonts w:ascii="Handwriting - Dakota" w:hAnsi="Handwriting - Dakota"/>
          <w:sz w:val="22"/>
        </w:rPr>
        <w:br/>
      </w:r>
      <w:r w:rsidRPr="00A25014">
        <w:rPr>
          <w:rFonts w:ascii="Times New Roman" w:hAnsi="Times New Roman" w:cs="Times New Roman"/>
          <w:sz w:val="22"/>
        </w:rPr>
        <w:t>―</w:t>
      </w:r>
      <w:r w:rsidRPr="00A25014">
        <w:rPr>
          <w:rFonts w:ascii="Handwriting - Dakota" w:hAnsi="Handwriting - Dakota"/>
          <w:sz w:val="22"/>
        </w:rPr>
        <w:t xml:space="preserve"> Francis of Assisi</w:t>
      </w:r>
    </w:p>
    <w:p w:rsidR="00161D5B" w:rsidRDefault="00161D5B"/>
    <w:sectPr w:rsidR="00161D5B" w:rsidSect="00161D5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BDF"/>
    <w:multiLevelType w:val="hybridMultilevel"/>
    <w:tmpl w:val="2870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7EAA"/>
    <w:multiLevelType w:val="hybridMultilevel"/>
    <w:tmpl w:val="4DE22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43B24"/>
    <w:multiLevelType w:val="hybridMultilevel"/>
    <w:tmpl w:val="26A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55DF4"/>
    <w:multiLevelType w:val="hybridMultilevel"/>
    <w:tmpl w:val="675C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1D5B"/>
    <w:rsid w:val="00161D5B"/>
    <w:rsid w:val="003F735A"/>
    <w:rsid w:val="0099272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1D5B"/>
    <w:pPr>
      <w:ind w:left="720"/>
      <w:contextualSpacing/>
    </w:pPr>
  </w:style>
  <w:style w:type="character" w:customStyle="1" w:styleId="font9">
    <w:name w:val="font_9"/>
    <w:basedOn w:val="DefaultParagraphFont"/>
    <w:rsid w:val="0016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2570</Characters>
  <Application>Microsoft Macintosh Word</Application>
  <DocSecurity>0</DocSecurity>
  <Lines>21</Lines>
  <Paragraphs>5</Paragraphs>
  <ScaleCrop>false</ScaleCrop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O'Hara</dc:creator>
  <cp:keywords/>
  <cp:lastModifiedBy>Rachel O'Hara</cp:lastModifiedBy>
  <cp:revision>1</cp:revision>
  <dcterms:created xsi:type="dcterms:W3CDTF">2014-08-13T01:14:00Z</dcterms:created>
  <dcterms:modified xsi:type="dcterms:W3CDTF">2014-08-13T01:45:00Z</dcterms:modified>
</cp:coreProperties>
</file>